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E38" w:rsidRDefault="00346253" w:rsidP="0065265F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72314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82" style="position:absolute;left:0;text-align:left;margin-left:436.6pt;margin-top:-.8pt;width:150pt;height:51.6pt;z-index:251693056" arcsize="10923f" fillcolor="#e5b8b7 [1301]" strokecolor="#f2f2f2" strokeweight="3pt">
            <v:shadow on="t" type="perspective" color="#243f60" opacity=".5" offset="1pt" offset2="-1pt"/>
            <v:textbox>
              <w:txbxContent>
                <w:p w:rsidR="00F64BA2" w:rsidRPr="00507192" w:rsidRDefault="00507192" w:rsidP="00F64BA2">
                  <w:pPr>
                    <w:jc w:val="center"/>
                  </w:pPr>
                  <w:r w:rsidRPr="00507192">
                    <w:t xml:space="preserve">Année </w:t>
                  </w:r>
                  <w:r w:rsidR="000C1AA4">
                    <w:t>P</w:t>
                  </w:r>
                  <w:r w:rsidRPr="00507192">
                    <w:t xml:space="preserve">réparatoire </w:t>
                  </w:r>
                </w:p>
                <w:p w:rsidR="00507192" w:rsidRPr="00507192" w:rsidRDefault="00507192" w:rsidP="00F64BA2">
                  <w:pPr>
                    <w:jc w:val="center"/>
                  </w:pPr>
                  <w:proofErr w:type="gramStart"/>
                  <w:r w:rsidRPr="00507192">
                    <w:t>aux</w:t>
                  </w:r>
                  <w:proofErr w:type="gramEnd"/>
                  <w:r w:rsidRPr="00507192">
                    <w:t xml:space="preserve"> diplômes </w:t>
                  </w:r>
                </w:p>
                <w:p w:rsidR="00507192" w:rsidRPr="00507192" w:rsidRDefault="00507192" w:rsidP="00F64BA2">
                  <w:pPr>
                    <w:jc w:val="center"/>
                  </w:pPr>
                  <w:r w:rsidRPr="00507192">
                    <w:t>Santé, Social et Tertiaire</w:t>
                  </w:r>
                </w:p>
              </w:txbxContent>
            </v:textbox>
          </v:roundrect>
        </w:pict>
      </w:r>
    </w:p>
    <w:p w:rsidR="00FC17B6" w:rsidRDefault="00FC17B6" w:rsidP="0065265F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</w:p>
    <w:p w:rsidR="000E1FA5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left:0;text-align:left;margin-left:613.7pt;margin-top:3.75pt;width:.05pt;height:20.85pt;z-index:251696128" o:connectortype="straight">
            <v:stroke dashstyle="dash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84" type="#_x0000_t32" style="position:absolute;left:0;text-align:left;margin-left:590.35pt;margin-top:3.75pt;width:23.35pt;height:0;flip:x;z-index:251695104" o:connectortype="straight">
            <v:stroke dashstyle="dash"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83" type="#_x0000_t32" style="position:absolute;left:0;text-align:left;margin-left:403.45pt;margin-top:6pt;width:27.05pt;height:0;z-index:251694080" o:connectortype="straight">
            <v:stroke dashstyle="dash"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86" type="#_x0000_t32" style="position:absolute;left:0;text-align:left;margin-left:403.45pt;margin-top:6.75pt;width:0;height:17.85pt;z-index:251697152" o:connectortype="straight">
            <v:stroke dashstyle="dash"/>
          </v:shape>
        </w:pict>
      </w: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94" style="position:absolute;left:0;text-align:left;margin-left:13.05pt;margin-top:16.1pt;width:22.5pt;height:259.5pt;z-index:251700224" arcsize="10923f" fillcolor="#e5dfec [663]" strokecolor="#ccc0d9 [1303]">
            <v:shadow on="t"/>
            <v:textbox>
              <w:txbxContent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0C1AA4">
                    <w:rPr>
                      <w:b/>
                      <w:sz w:val="24"/>
                      <w:lang w:val="en-US"/>
                    </w:rPr>
                    <w:t>D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0C1AA4">
                    <w:rPr>
                      <w:b/>
                      <w:sz w:val="24"/>
                      <w:lang w:val="en-US"/>
                    </w:rPr>
                    <w:t>I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0C1AA4">
                    <w:rPr>
                      <w:b/>
                      <w:sz w:val="24"/>
                      <w:lang w:val="en-US"/>
                    </w:rPr>
                    <w:t>S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0C1AA4">
                    <w:rPr>
                      <w:b/>
                      <w:sz w:val="24"/>
                      <w:lang w:val="en-US"/>
                    </w:rPr>
                    <w:t>PO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0C1AA4">
                    <w:rPr>
                      <w:b/>
                      <w:sz w:val="24"/>
                      <w:lang w:val="en-US"/>
                    </w:rPr>
                    <w:t>S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0C1AA4">
                    <w:rPr>
                      <w:b/>
                      <w:sz w:val="24"/>
                      <w:lang w:val="en-US"/>
                    </w:rPr>
                    <w:t>I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0C1AA4">
                    <w:rPr>
                      <w:b/>
                      <w:sz w:val="24"/>
                      <w:lang w:val="en-US"/>
                    </w:rPr>
                    <w:t>T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0C1AA4">
                    <w:rPr>
                      <w:b/>
                      <w:sz w:val="24"/>
                      <w:lang w:val="en-US"/>
                    </w:rPr>
                    <w:t>I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0C1AA4">
                    <w:rPr>
                      <w:b/>
                      <w:sz w:val="24"/>
                      <w:lang w:val="en-US"/>
                    </w:rPr>
                    <w:t>F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</w:p>
                <w:p w:rsidR="000C1AA4" w:rsidRPr="000C1AA4" w:rsidRDefault="000C1AA4" w:rsidP="000C1AA4">
                  <w:pPr>
                    <w:jc w:val="center"/>
                    <w:rPr>
                      <w:lang w:val="en-US"/>
                    </w:rPr>
                  </w:pP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 w:rsidRPr="000C1AA4">
                    <w:rPr>
                      <w:b/>
                      <w:sz w:val="28"/>
                      <w:lang w:val="en-US"/>
                    </w:rPr>
                    <w:t>U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 w:rsidRPr="000C1AA4">
                    <w:rPr>
                      <w:b/>
                      <w:sz w:val="28"/>
                      <w:lang w:val="en-US"/>
                    </w:rPr>
                    <w:t>L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 w:rsidRPr="000C1AA4">
                    <w:rPr>
                      <w:b/>
                      <w:sz w:val="28"/>
                      <w:lang w:val="en-US"/>
                    </w:rPr>
                    <w:t>I</w:t>
                  </w:r>
                </w:p>
                <w:p w:rsidR="000C1AA4" w:rsidRPr="000C1AA4" w:rsidRDefault="000C1AA4" w:rsidP="000C1AA4">
                  <w:pPr>
                    <w:jc w:val="center"/>
                    <w:rPr>
                      <w:b/>
                      <w:sz w:val="28"/>
                      <w:lang w:val="en-US"/>
                    </w:rPr>
                  </w:pPr>
                  <w:r w:rsidRPr="000C1AA4">
                    <w:rPr>
                      <w:b/>
                      <w:sz w:val="28"/>
                      <w:lang w:val="en-US"/>
                    </w:rPr>
                    <w:t>S</w:t>
                  </w:r>
                </w:p>
              </w:txbxContent>
            </v:textbox>
          </v:roundrect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30" style="position:absolute;left:0;text-align:left;margin-left:201.85pt;margin-top:11.75pt;width:80.25pt;height:38.25pt;z-index:251665408" arcsize="10923f" o:regroupid="2" fillcolor="#9bbb59" strokecolor="#f2f2f2" strokeweight="3pt">
            <v:shadow on="t" type="perspective" color="#4e6128" opacity=".5" offset="1pt" offset2="-1pt"/>
            <v:textbox style="mso-next-textbox:#_x0000_s1030">
              <w:txbxContent>
                <w:p w:rsidR="005E5F62" w:rsidRDefault="00507192" w:rsidP="005E5F62">
                  <w:pPr>
                    <w:jc w:val="center"/>
                  </w:pPr>
                  <w:r>
                    <w:t>CAP AEPE</w:t>
                  </w:r>
                </w:p>
                <w:p w:rsidR="00507192" w:rsidRDefault="00507192" w:rsidP="005E5F62">
                  <w:pPr>
                    <w:jc w:val="center"/>
                  </w:pPr>
                  <w:r>
                    <w:t>(</w:t>
                  </w:r>
                  <w:proofErr w:type="gramStart"/>
                  <w:r>
                    <w:t>en</w:t>
                  </w:r>
                  <w:proofErr w:type="gramEnd"/>
                  <w:r>
                    <w:t xml:space="preserve"> 1 an)</w:t>
                  </w:r>
                </w:p>
              </w:txbxContent>
            </v:textbox>
          </v:roundrect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40" style="position:absolute;left:0;text-align:left;margin-left:550.6pt;margin-top:8.75pt;width:130.5pt;height:46.5pt;z-index:251675648" arcsize="10923f" o:regroupid="2" fillcolor="#c0504d" strokecolor="#f2f2f2" strokeweight="3pt">
            <v:shadow on="t" type="perspective" color="#622423" opacity=".5" offset="1pt" offset2="-1pt"/>
            <v:textbox>
              <w:txbxContent>
                <w:p w:rsidR="005E5F62" w:rsidRDefault="005E5F62" w:rsidP="005E5F62">
                  <w:pPr>
                    <w:jc w:val="center"/>
                  </w:pPr>
                  <w:r>
                    <w:t>Terminale</w:t>
                  </w:r>
                </w:p>
                <w:p w:rsidR="005E5F62" w:rsidRDefault="005E5F62" w:rsidP="005E5F62">
                  <w:pPr>
                    <w:jc w:val="center"/>
                  </w:pPr>
                  <w:r>
                    <w:t>S.T.2.S.</w:t>
                  </w:r>
                </w:p>
              </w:txbxContent>
            </v:textbox>
          </v:roundrect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36" style="position:absolute;left:0;text-align:left;margin-left:337.6pt;margin-top:8.75pt;width:109.5pt;height:41.25pt;z-index:251671552" arcsize="10923f" o:regroupid="2" fillcolor="#4f81bd" strokecolor="#f2f2f2" strokeweight="3pt">
            <v:shadow on="t" type="perspective" color="#243f60" opacity=".5" offset="1pt" offset2="-1pt"/>
            <v:textbox>
              <w:txbxContent>
                <w:p w:rsidR="005E5F62" w:rsidRPr="00EE1DC1" w:rsidRDefault="005E5F62" w:rsidP="005E5F62">
                  <w:pPr>
                    <w:jc w:val="center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Terminale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r w:rsidRPr="00EE1DC1">
                    <w:rPr>
                      <w:lang w:val="en-US"/>
                    </w:rPr>
                    <w:t>BAC PRO</w:t>
                  </w:r>
                </w:p>
                <w:p w:rsidR="005E5F62" w:rsidRPr="00EE1DC1" w:rsidRDefault="005E5F62" w:rsidP="005E5F62">
                  <w:pPr>
                    <w:jc w:val="center"/>
                    <w:rPr>
                      <w:lang w:val="en-US"/>
                    </w:rPr>
                  </w:pPr>
                  <w:r w:rsidRPr="00EE1DC1">
                    <w:rPr>
                      <w:lang w:val="en-US"/>
                    </w:rPr>
                    <w:t>A.S.S.P.</w:t>
                  </w:r>
                </w:p>
              </w:txbxContent>
            </v:textbox>
          </v:roundrect>
        </w:pict>
      </w: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95" type="#_x0000_t32" style="position:absolute;left:0;text-align:left;margin-left:123.1pt;margin-top:8.3pt;width:78.75pt;height:58.05pt;flip:y;z-index:251701248" o:connectortype="straight" strokeweight="1.25pt">
            <v:stroke dashstyle="dash" endarrow="block"/>
          </v:shape>
        </w:pict>
      </w:r>
    </w:p>
    <w:p w:rsidR="000E1FA5" w:rsidRDefault="000E1FA5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96" type="#_x0000_t32" style="position:absolute;left:0;text-align:left;margin-left:243.35pt;margin-top:6.85pt;width:0;height:30pt;flip:y;z-index:251702272" o:connectortype="straight" strokeweight="1.25pt">
            <v:stroke dashstyle="dash"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70" type="#_x0000_t32" style="position:absolute;left:0;text-align:left;margin-left:393.05pt;margin-top:6.85pt;width:.05pt;height:27.75pt;flip:y;z-index:251688960" o:connectortype="straight" strokeweight="1.25pt">
            <v:stroke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47" type="#_x0000_t32" style="position:absolute;left:0;text-align:left;margin-left:618.1pt;margin-top:12.1pt;width:0;height:22.5pt;flip:y;z-index:251682816" o:connectortype="straight" o:regroupid="2" strokeweight="1.25pt">
            <v:stroke endarrow="block"/>
          </v:shape>
        </w:pict>
      </w:r>
    </w:p>
    <w:p w:rsidR="005E5F62" w:rsidRDefault="005E5F62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92" style="position:absolute;left:0;text-align:left;margin-left:201.85pt;margin-top:6.05pt;width:77.25pt;height:40.5pt;z-index:251699200" arcsize="10923f" fillcolor="#8db3e2 [1311]" strokecolor="#f2f2f2" strokeweight="3pt">
            <v:shadow on="t" type="perspective" color="#4e6128" opacity=".5" offset="1pt" offset2="-1pt"/>
            <v:textbox style="mso-next-textbox:#_x0000_s1092">
              <w:txbxContent>
                <w:p w:rsidR="00507192" w:rsidRPr="00507192" w:rsidRDefault="00507192" w:rsidP="00507192">
                  <w:pPr>
                    <w:jc w:val="center"/>
                  </w:pPr>
                  <w:r>
                    <w:t>2ème</w:t>
                  </w:r>
                  <w:r w:rsidRPr="00507192">
                    <w:t xml:space="preserve"> année</w:t>
                  </w:r>
                </w:p>
                <w:p w:rsidR="00507192" w:rsidRDefault="00507192" w:rsidP="00507192">
                  <w:pPr>
                    <w:jc w:val="center"/>
                  </w:pPr>
                  <w:r w:rsidRPr="00507192">
                    <w:t>CAP ATMFC</w:t>
                  </w:r>
                </w:p>
              </w:txbxContent>
            </v:textbox>
          </v:roundrect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32" style="position:absolute;left:0;text-align:left;margin-left:71.95pt;margin-top:7.55pt;width:73.5pt;height:39pt;z-index:251667456" arcsize="10923f" o:regroupid="2" fillcolor="yellow" strokecolor="#f2f2f2" strokeweight="3pt">
            <v:shadow on="t" type="perspective" color="#205867" opacity=".5" offset="1pt" offset2="-1pt"/>
            <v:textbox style="mso-next-textbox:#_x0000_s1032">
              <w:txbxContent>
                <w:p w:rsidR="004E48A5" w:rsidRPr="00507192" w:rsidRDefault="004E48A5" w:rsidP="004E48A5">
                  <w:pPr>
                    <w:jc w:val="center"/>
                  </w:pPr>
                  <w:r w:rsidRPr="00507192">
                    <w:t>2</w:t>
                  </w:r>
                  <w:r w:rsidRPr="00507192">
                    <w:rPr>
                      <w:vertAlign w:val="superscript"/>
                    </w:rPr>
                    <w:t>ème</w:t>
                  </w:r>
                  <w:r w:rsidRPr="00507192">
                    <w:t xml:space="preserve"> année</w:t>
                  </w:r>
                </w:p>
                <w:p w:rsidR="005E5F62" w:rsidRDefault="00D96B36" w:rsidP="005E5F62">
                  <w:pPr>
                    <w:jc w:val="center"/>
                  </w:pPr>
                  <w:r>
                    <w:t>CAP PSR</w:t>
                  </w:r>
                </w:p>
              </w:txbxContent>
            </v:textbox>
          </v:roundrect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39" style="position:absolute;left:0;text-align:left;margin-left:554.35pt;margin-top:2.85pt;width:130.5pt;height:42.75pt;z-index:251674624" arcsize="10923f" o:regroupid="2" fillcolor="#c0504d" strokecolor="#f2f2f2" strokeweight="3pt">
            <v:shadow on="t" type="perspective" color="#622423" opacity=".5" offset="1pt" offset2="-1pt"/>
            <v:textbox style="mso-next-textbox:#_x0000_s1039">
              <w:txbxContent>
                <w:p w:rsidR="005E5F62" w:rsidRDefault="005E5F62" w:rsidP="005E5F62">
                  <w:pPr>
                    <w:jc w:val="center"/>
                  </w:pPr>
                  <w:r>
                    <w:t>1</w:t>
                  </w:r>
                  <w:r w:rsidRPr="00065F66">
                    <w:rPr>
                      <w:vertAlign w:val="superscript"/>
                    </w:rPr>
                    <w:t>ère</w:t>
                  </w:r>
                </w:p>
                <w:p w:rsidR="005E5F62" w:rsidRDefault="005E5F62" w:rsidP="005E5F62">
                  <w:pPr>
                    <w:jc w:val="center"/>
                  </w:pPr>
                  <w:r>
                    <w:t>S.T.2.S.</w:t>
                  </w:r>
                </w:p>
              </w:txbxContent>
            </v:textbox>
          </v:roundrect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34" style="position:absolute;left:0;text-align:left;margin-left:351.1pt;margin-top:2.85pt;width:81pt;height:39pt;z-index:251669504" arcsize="10923f" o:regroupid="2" fillcolor="#4f81bd" strokecolor="#f2f2f2" strokeweight="3pt">
            <v:shadow on="t" type="perspective" color="#243f60" opacity=".5" offset="1pt" offset2="-1pt"/>
            <v:textbox style="mso-next-textbox:#_x0000_s1034">
              <w:txbxContent>
                <w:p w:rsidR="005E5F62" w:rsidRPr="00EE1DC1" w:rsidRDefault="005E5F62" w:rsidP="005E5F62">
                  <w:pPr>
                    <w:jc w:val="center"/>
                    <w:rPr>
                      <w:lang w:val="en-US"/>
                    </w:rPr>
                  </w:pPr>
                  <w:r w:rsidRPr="00EE1DC1">
                    <w:rPr>
                      <w:lang w:val="en-US"/>
                    </w:rPr>
                    <w:t>1</w:t>
                  </w:r>
                  <w:r w:rsidRPr="00EE1DC1">
                    <w:rPr>
                      <w:vertAlign w:val="superscript"/>
                      <w:lang w:val="en-US"/>
                    </w:rPr>
                    <w:t>ère</w:t>
                  </w:r>
                  <w:r w:rsidRPr="00EE1DC1">
                    <w:rPr>
                      <w:lang w:val="en-US"/>
                    </w:rPr>
                    <w:t xml:space="preserve"> BAC PRO</w:t>
                  </w:r>
                </w:p>
                <w:p w:rsidR="005E5F62" w:rsidRPr="00EE1DC1" w:rsidRDefault="005E5F62" w:rsidP="005E5F62">
                  <w:pPr>
                    <w:jc w:val="center"/>
                    <w:rPr>
                      <w:lang w:val="en-US"/>
                    </w:rPr>
                  </w:pPr>
                  <w:r w:rsidRPr="00EE1DC1">
                    <w:rPr>
                      <w:lang w:val="en-US"/>
                    </w:rPr>
                    <w:t>A.S.S.P.</w:t>
                  </w:r>
                </w:p>
              </w:txbxContent>
            </v:textbox>
          </v:roundrect>
        </w:pict>
      </w: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73" type="#_x0000_t32" style="position:absolute;left:0;text-align:left;margin-left:436.6pt;margin-top:5.85pt;width:114pt;height:71.5pt;flip:x y;z-index:251692032" o:connectortype="straight" strokeweight="1.25pt">
            <v:stroke dashstyle="dash"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72" type="#_x0000_t32" style="position:absolute;left:0;text-align:left;margin-left:282.1pt;margin-top:12.5pt;width:69pt;height:71.5pt;flip:x y;z-index:251691008" o:connectortype="straight" strokeweight="1.25pt">
            <v:stroke dashstyle="dash"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71" type="#_x0000_t32" style="position:absolute;left:0;text-align:left;margin-left:149.95pt;margin-top:10.25pt;width:52.95pt;height:0;z-index:251689984;mso-position-horizontal:absolute" o:connectortype="straight" strokeweight="1.25pt">
            <v:stroke dashstyle="dash" startarrow="block" endarrow="block"/>
          </v:shape>
        </w:pict>
      </w: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68" type="#_x0000_t32" style="position:absolute;left:0;text-align:left;margin-left:243.35pt;margin-top:14.8pt;width:0;height:35.65pt;flip:y;z-index:251686912" o:connectortype="straight" strokeweight="1.25pt">
            <v:stroke endarrow="block"/>
          </v:shape>
        </w:pict>
      </w: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69" type="#_x0000_t32" style="position:absolute;left:0;text-align:left;margin-left:107.85pt;margin-top:1.75pt;width:.05pt;height:24pt;flip:y;z-index:251687936" o:connectortype="straight" strokeweight="1.25pt">
            <v:stroke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46" type="#_x0000_t32" style="position:absolute;left:0;text-align:left;margin-left:618.1pt;margin-top:1.75pt;width:.1pt;height:24.95pt;flip:y;z-index:251681792" o:connectortype="straight" o:regroupid="2" strokeweight="1.25pt">
            <v:stroke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42" type="#_x0000_t32" style="position:absolute;left:0;text-align:left;margin-left:393.1pt;margin-top:1.75pt;width:.05pt;height:27.75pt;flip:y;z-index:251677696" o:connectortype="straight" o:regroupid="2" strokeweight="1.25pt">
            <v:stroke endarrow="block"/>
          </v:shape>
        </w:pict>
      </w: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91" style="position:absolute;left:0;text-align:left;margin-left:71.95pt;margin-top:15.15pt;width:73.5pt;height:39pt;z-index:251698176" arcsize="10923f" fillcolor="yellow" strokecolor="#f2f2f2" strokeweight="3pt">
            <v:shadow on="t" type="perspective" color="#205867" opacity=".5" offset="1pt" offset2="-1pt"/>
            <v:textbox style="mso-next-textbox:#_x0000_s1091">
              <w:txbxContent>
                <w:p w:rsidR="00507192" w:rsidRPr="00507192" w:rsidRDefault="00507192" w:rsidP="00507192">
                  <w:pPr>
                    <w:jc w:val="center"/>
                  </w:pPr>
                  <w:r>
                    <w:t>1ère</w:t>
                  </w:r>
                  <w:r w:rsidRPr="00507192">
                    <w:t xml:space="preserve"> année</w:t>
                  </w:r>
                </w:p>
                <w:p w:rsidR="00507192" w:rsidRDefault="00D96B36" w:rsidP="00507192">
                  <w:pPr>
                    <w:jc w:val="center"/>
                  </w:pPr>
                  <w:r>
                    <w:t xml:space="preserve">CAP </w:t>
                  </w:r>
                  <w:r w:rsidR="00507192" w:rsidRPr="00507192">
                    <w:t>P</w:t>
                  </w:r>
                  <w:r>
                    <w:t>S</w:t>
                  </w:r>
                  <w:r w:rsidR="00507192" w:rsidRPr="00507192">
                    <w:t>R</w:t>
                  </w:r>
                </w:p>
              </w:txbxContent>
            </v:textbox>
          </v:roundrect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38" style="position:absolute;left:0;text-align:left;margin-left:554.35pt;margin-top:10.85pt;width:126.75pt;height:38.85pt;z-index:251673600" arcsize="10923f" o:regroupid="2" fillcolor="#c0504d" strokecolor="#f2f2f2" strokeweight="3pt">
            <v:shadow on="t" type="perspective" color="#622423" opacity=".5" offset="1pt" offset2="-1pt"/>
            <v:textbox style="mso-next-textbox:#_x0000_s1038">
              <w:txbxContent>
                <w:p w:rsidR="005E5F62" w:rsidRDefault="005E5F62" w:rsidP="005E5F62">
                  <w:pPr>
                    <w:jc w:val="center"/>
                  </w:pPr>
                  <w:r>
                    <w:t>2</w:t>
                  </w:r>
                  <w:r>
                    <w:rPr>
                      <w:vertAlign w:val="superscript"/>
                    </w:rPr>
                    <w:t xml:space="preserve">nde </w:t>
                  </w:r>
                  <w:r>
                    <w:t>Générale</w:t>
                  </w:r>
                </w:p>
                <w:p w:rsidR="005E5F62" w:rsidRDefault="009B3E73" w:rsidP="005E5F62">
                  <w:pPr>
                    <w:jc w:val="center"/>
                  </w:pPr>
                  <w:r>
                    <w:t>e</w:t>
                  </w:r>
                  <w:r w:rsidR="005E5F62">
                    <w:t>t Technologique</w:t>
                  </w:r>
                </w:p>
              </w:txbxContent>
            </v:textbox>
          </v:roundrect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35" style="position:absolute;left:0;text-align:left;margin-left:351.1pt;margin-top:13.65pt;width:85.5pt;height:40.5pt;z-index:251670528" arcsize="10923f" o:regroupid="2" fillcolor="#4f81bd" strokecolor="#f2f2f2" strokeweight="3pt">
            <v:shadow on="t" type="perspective" color="#243f60" opacity=".5" offset="1pt" offset2="-1pt"/>
            <v:textbox style="mso-next-textbox:#_x0000_s1035">
              <w:txbxContent>
                <w:p w:rsidR="005E5F62" w:rsidRPr="00EE1DC1" w:rsidRDefault="005E5F62" w:rsidP="005E5F62">
                  <w:pPr>
                    <w:rPr>
                      <w:lang w:val="en-US"/>
                    </w:rPr>
                  </w:pPr>
                  <w:r w:rsidRPr="00EE1DC1">
                    <w:rPr>
                      <w:lang w:val="en-US"/>
                    </w:rPr>
                    <w:t>2</w:t>
                  </w:r>
                  <w:r w:rsidRPr="00EE1DC1">
                    <w:rPr>
                      <w:vertAlign w:val="superscript"/>
                      <w:lang w:val="en-US"/>
                    </w:rPr>
                    <w:t>nde</w:t>
                  </w:r>
                  <w:r w:rsidRPr="00EE1DC1">
                    <w:rPr>
                      <w:lang w:val="en-US"/>
                    </w:rPr>
                    <w:t xml:space="preserve"> BAC PRO</w:t>
                  </w:r>
                </w:p>
                <w:p w:rsidR="005E5F62" w:rsidRPr="00EE1DC1" w:rsidRDefault="005E5F62" w:rsidP="005E5F62">
                  <w:pPr>
                    <w:jc w:val="center"/>
                    <w:rPr>
                      <w:lang w:val="en-US"/>
                    </w:rPr>
                  </w:pPr>
                  <w:r w:rsidRPr="00EE1DC1">
                    <w:rPr>
                      <w:lang w:val="en-US"/>
                    </w:rPr>
                    <w:t>A.S.S.P.</w:t>
                  </w:r>
                </w:p>
              </w:txbxContent>
            </v:textbox>
          </v:roundrect>
        </w:pict>
      </w: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31" style="position:absolute;left:0;text-align:left;margin-left:202.9pt;margin-top:2.85pt;width:77.25pt;height:40.5pt;z-index:251666432" arcsize="10923f" o:regroupid="2" fillcolor="#8db3e2 [1311]" strokecolor="#f2f2f2" strokeweight="3pt">
            <v:shadow on="t" type="perspective" color="#4e6128" opacity=".5" offset="1pt" offset2="-1pt"/>
            <v:textbox style="mso-next-textbox:#_x0000_s1031">
              <w:txbxContent>
                <w:p w:rsidR="004E48A5" w:rsidRPr="00507192" w:rsidRDefault="004E48A5" w:rsidP="004E48A5">
                  <w:pPr>
                    <w:jc w:val="center"/>
                  </w:pPr>
                  <w:r w:rsidRPr="001D0FBC">
                    <w:t>1</w:t>
                  </w:r>
                  <w:r w:rsidRPr="001D0FBC">
                    <w:rPr>
                      <w:vertAlign w:val="superscript"/>
                    </w:rPr>
                    <w:t>ère</w:t>
                  </w:r>
                  <w:r w:rsidRPr="001D0FBC">
                    <w:t xml:space="preserve"> année</w:t>
                  </w:r>
                </w:p>
                <w:p w:rsidR="005E5F62" w:rsidRDefault="005E5F62" w:rsidP="005E5F62">
                  <w:pPr>
                    <w:jc w:val="center"/>
                  </w:pPr>
                  <w:r w:rsidRPr="00507192">
                    <w:t>CAP ATMFC</w:t>
                  </w:r>
                </w:p>
              </w:txbxContent>
            </v:textbox>
          </v:roundrect>
        </w:pict>
      </w:r>
    </w:p>
    <w:p w:rsidR="005E5F62" w:rsidRDefault="005E5F62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41" type="#_x0000_t32" style="position:absolute;left:0;text-align:left;margin-left:393.15pt;margin-top:11.6pt;width:0;height:32.4pt;flip:y;z-index:251676672;mso-position-vertical:absolute" o:connectortype="straight" o:regroupid="2" strokeweight="1.25pt">
            <v:stroke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8" type="#_x0000_t34" style="position:absolute;left:0;text-align:left;margin-left:242pt;margin-top:23.35pt;width:28.5pt;height:12.75pt;rotation:270;flip:x;z-index:251683840" o:connectortype="elbow" o:regroupid="2" adj=",557788,-241996" strokeweight="1.25pt">
            <v:stroke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50" type="#_x0000_t34" style="position:absolute;left:0;text-align:left;margin-left:122.75pt;margin-top:6.9pt;width:37.5pt;height:36.75pt;rotation:270;flip:x;z-index:251685888" o:connectortype="elbow" o:regroupid="2" adj=",209241,-114048" strokeweight="1.25pt">
            <v:stroke endarrow="block"/>
          </v:shape>
        </w:pict>
      </w: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shape id="_x0000_s1049" type="#_x0000_t34" style="position:absolute;left:0;text-align:left;margin-left:557.75pt;margin-top:6.9pt;width:37.5pt;height:36.75pt;rotation:270;z-index:251684864" o:connectortype="elbow" o:regroupid="2" adj="10771,-169714,-341280" strokeweight="1.25pt">
            <v:stroke dashstyle="dash" endarrow="block"/>
          </v:shape>
        </w:pict>
      </w:r>
    </w:p>
    <w:p w:rsidR="005E5F62" w:rsidRDefault="005E5F62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</w:p>
    <w:p w:rsidR="005E5F62" w:rsidRDefault="0034625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  <w:r>
        <w:rPr>
          <w:rFonts w:ascii="Franklin Gothic Demi" w:eastAsia="+mj-ea" w:hAnsi="Franklin Gothic Demi" w:cs="Estrangelo Edessa"/>
          <w:b/>
          <w:shadow/>
          <w:noProof/>
          <w:color w:val="5F497A"/>
          <w:kern w:val="24"/>
          <w:sz w:val="28"/>
          <w:szCs w:val="28"/>
          <w:u w:val="single"/>
        </w:rPr>
        <w:pict>
          <v:roundrect id="_x0000_s1037" style="position:absolute;left:0;text-align:left;margin-left:150.1pt;margin-top:12.25pt;width:417pt;height:23.25pt;z-index:251672576" arcsize="10923f" o:regroupid="2" fillcolor="#f79646" strokecolor="#f2f2f2" strokeweight="3pt">
            <v:shadow on="t" type="perspective" color="#974706" opacity=".5" offset="1pt" offset2="-1pt"/>
            <v:textbox style="mso-next-textbox:#_x0000_s1037">
              <w:txbxContent>
                <w:p w:rsidR="005E5F62" w:rsidRDefault="005E5F62" w:rsidP="005E5F62">
                  <w:pPr>
                    <w:jc w:val="center"/>
                  </w:pPr>
                  <w:r>
                    <w:t>3</w:t>
                  </w:r>
                  <w:r w:rsidRPr="00042613">
                    <w:rPr>
                      <w:vertAlign w:val="superscript"/>
                    </w:rPr>
                    <w:t>ème</w:t>
                  </w:r>
                  <w:r w:rsidR="00103CA0">
                    <w:t xml:space="preserve"> P</w:t>
                  </w:r>
                  <w:r w:rsidR="004E48A5">
                    <w:t>répa Métiers</w:t>
                  </w:r>
                </w:p>
              </w:txbxContent>
            </v:textbox>
          </v:roundrect>
        </w:pict>
      </w:r>
    </w:p>
    <w:p w:rsidR="002A7603" w:rsidRDefault="002A7603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</w:p>
    <w:p w:rsidR="005E5F62" w:rsidRDefault="005E5F62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</w:p>
    <w:p w:rsidR="005E5F62" w:rsidRDefault="005E5F62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</w:p>
    <w:p w:rsidR="00CE721C" w:rsidRDefault="00CE721C" w:rsidP="006D6366">
      <w:pPr>
        <w:ind w:left="1134"/>
        <w:rPr>
          <w:b/>
          <w:sz w:val="28"/>
          <w:szCs w:val="28"/>
          <w:u w:val="single"/>
        </w:rPr>
      </w:pPr>
    </w:p>
    <w:p w:rsidR="005E5F62" w:rsidRPr="00E41A41" w:rsidRDefault="008C63B8" w:rsidP="006D6366">
      <w:pPr>
        <w:ind w:left="1134"/>
        <w:rPr>
          <w:sz w:val="24"/>
          <w:szCs w:val="24"/>
        </w:rPr>
      </w:pPr>
      <w:r>
        <w:rPr>
          <w:b/>
          <w:sz w:val="28"/>
          <w:szCs w:val="28"/>
          <w:u w:val="single"/>
        </w:rPr>
        <w:t xml:space="preserve">Tarifs </w:t>
      </w:r>
      <w:r w:rsidR="00346253">
        <w:rPr>
          <w:b/>
          <w:sz w:val="28"/>
          <w:szCs w:val="28"/>
          <w:u w:val="single"/>
        </w:rPr>
        <w:t>année 2021</w:t>
      </w:r>
      <w:r w:rsidR="005E5F62" w:rsidRPr="004E48A5">
        <w:rPr>
          <w:b/>
          <w:sz w:val="28"/>
          <w:szCs w:val="28"/>
          <w:u w:val="single"/>
        </w:rPr>
        <w:t>/20</w:t>
      </w:r>
      <w:r w:rsidR="00346253">
        <w:rPr>
          <w:b/>
          <w:sz w:val="28"/>
          <w:szCs w:val="28"/>
          <w:u w:val="single"/>
        </w:rPr>
        <w:t>22</w:t>
      </w:r>
      <w:bookmarkStart w:id="0" w:name="_GoBack"/>
      <w:bookmarkEnd w:id="0"/>
      <w:r w:rsidR="005E5F62" w:rsidRPr="004E48A5">
        <w:rPr>
          <w:b/>
          <w:sz w:val="28"/>
          <w:szCs w:val="28"/>
        </w:rPr>
        <w:t> :</w:t>
      </w:r>
      <w:r w:rsidR="005E5F62">
        <w:rPr>
          <w:sz w:val="24"/>
          <w:szCs w:val="24"/>
        </w:rPr>
        <w:t xml:space="preserve"> </w:t>
      </w:r>
      <w:r w:rsidR="005E5F62">
        <w:rPr>
          <w:sz w:val="24"/>
          <w:szCs w:val="24"/>
        </w:rPr>
        <w:tab/>
      </w:r>
      <w:r w:rsidR="005E5F62" w:rsidRPr="00E41A41">
        <w:rPr>
          <w:sz w:val="24"/>
          <w:szCs w:val="24"/>
        </w:rPr>
        <w:t>Etablissement sous contrat d’Association avec l’Etat, habilité à recevoir les élèves boursiers</w:t>
      </w:r>
    </w:p>
    <w:p w:rsidR="005E5F62" w:rsidRDefault="005E5F62" w:rsidP="006D6366">
      <w:pPr>
        <w:ind w:left="1134"/>
        <w:rPr>
          <w:sz w:val="24"/>
          <w:szCs w:val="24"/>
        </w:rPr>
      </w:pPr>
      <w:r w:rsidRPr="00E41A41">
        <w:rPr>
          <w:sz w:val="24"/>
          <w:szCs w:val="24"/>
        </w:rPr>
        <w:tab/>
      </w:r>
      <w:r w:rsidRPr="00E41A41">
        <w:rPr>
          <w:sz w:val="24"/>
          <w:szCs w:val="24"/>
        </w:rPr>
        <w:tab/>
      </w:r>
      <w:r w:rsidRPr="00E41A41">
        <w:rPr>
          <w:sz w:val="24"/>
          <w:szCs w:val="24"/>
        </w:rPr>
        <w:tab/>
      </w:r>
      <w:r w:rsidRPr="00E41A41">
        <w:rPr>
          <w:sz w:val="24"/>
          <w:szCs w:val="24"/>
        </w:rPr>
        <w:tab/>
      </w:r>
      <w:r w:rsidR="00707843">
        <w:rPr>
          <w:sz w:val="24"/>
          <w:szCs w:val="24"/>
        </w:rPr>
        <w:tab/>
      </w:r>
      <w:r w:rsidR="00124C79">
        <w:rPr>
          <w:sz w:val="24"/>
          <w:szCs w:val="24"/>
        </w:rPr>
        <w:t xml:space="preserve">Contribution famille </w:t>
      </w:r>
      <w:r w:rsidR="000C1AA4">
        <w:rPr>
          <w:b/>
          <w:sz w:val="24"/>
          <w:szCs w:val="24"/>
        </w:rPr>
        <w:t>806</w:t>
      </w:r>
      <w:r w:rsidRPr="00CE721C">
        <w:rPr>
          <w:b/>
          <w:sz w:val="24"/>
          <w:szCs w:val="24"/>
        </w:rPr>
        <w:t>,00 € / an</w:t>
      </w:r>
      <w:r w:rsidR="009739CE">
        <w:rPr>
          <w:sz w:val="24"/>
          <w:szCs w:val="24"/>
        </w:rPr>
        <w:t>,</w:t>
      </w:r>
      <w:r w:rsidR="00707843">
        <w:rPr>
          <w:sz w:val="24"/>
          <w:szCs w:val="24"/>
        </w:rPr>
        <w:t xml:space="preserve"> dont frais d’i</w:t>
      </w:r>
      <w:r w:rsidR="008C63B8">
        <w:rPr>
          <w:sz w:val="24"/>
          <w:szCs w:val="24"/>
        </w:rPr>
        <w:t>nscription : 200</w:t>
      </w:r>
      <w:r w:rsidR="00707843">
        <w:rPr>
          <w:sz w:val="24"/>
          <w:szCs w:val="24"/>
        </w:rPr>
        <w:t>,00 €</w:t>
      </w:r>
    </w:p>
    <w:p w:rsidR="00CE721C" w:rsidRPr="00E41A41" w:rsidRDefault="00CE721C" w:rsidP="006D6366">
      <w:pPr>
        <w:ind w:left="1134"/>
        <w:rPr>
          <w:sz w:val="24"/>
          <w:szCs w:val="24"/>
        </w:rPr>
      </w:pPr>
    </w:p>
    <w:p w:rsidR="005E5F62" w:rsidRDefault="005E5F62" w:rsidP="005E5F62"/>
    <w:p w:rsidR="005E5F62" w:rsidRDefault="00346253" w:rsidP="005E5F62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25.05pt;margin-top:.15pt;width:670.3pt;height:36.75pt;z-index:251660288" strokecolor="#9bbb59" strokeweight="5pt">
            <v:stroke linestyle="thickThin"/>
            <v:shadow color="#868686"/>
            <v:textbox style="mso-next-textbox:#_x0000_s1051">
              <w:txbxContent>
                <w:p w:rsidR="005E5F62" w:rsidRPr="00EF562B" w:rsidRDefault="005E5F62" w:rsidP="00EF562B">
                  <w:pPr>
                    <w:ind w:right="-21"/>
                    <w:jc w:val="center"/>
                    <w:rPr>
                      <w:b/>
                      <w:sz w:val="32"/>
                      <w:szCs w:val="36"/>
                    </w:rPr>
                  </w:pPr>
                  <w:r w:rsidRPr="00EF562B">
                    <w:rPr>
                      <w:b/>
                      <w:sz w:val="32"/>
                      <w:szCs w:val="36"/>
                    </w:rPr>
                    <w:t xml:space="preserve">INSCRIPTION : </w:t>
                  </w:r>
                  <w:r w:rsidR="00EF562B" w:rsidRPr="00EF562B">
                    <w:rPr>
                      <w:b/>
                      <w:sz w:val="32"/>
                      <w:szCs w:val="36"/>
                    </w:rPr>
                    <w:t xml:space="preserve">télécharger ou </w:t>
                  </w:r>
                  <w:r w:rsidR="00EF562B">
                    <w:rPr>
                      <w:b/>
                      <w:sz w:val="32"/>
                      <w:szCs w:val="36"/>
                    </w:rPr>
                    <w:t>v</w:t>
                  </w:r>
                  <w:r w:rsidRPr="00EF562B">
                    <w:rPr>
                      <w:b/>
                      <w:sz w:val="32"/>
                      <w:szCs w:val="36"/>
                    </w:rPr>
                    <w:t>enir prendre un</w:t>
                  </w:r>
                  <w:r w:rsidR="00C71B41">
                    <w:rPr>
                      <w:b/>
                      <w:sz w:val="32"/>
                      <w:szCs w:val="36"/>
                    </w:rPr>
                    <w:t>e</w:t>
                  </w:r>
                  <w:r w:rsidRPr="00EF562B">
                    <w:rPr>
                      <w:b/>
                      <w:sz w:val="32"/>
                      <w:szCs w:val="36"/>
                    </w:rPr>
                    <w:t xml:space="preserve"> d</w:t>
                  </w:r>
                  <w:r w:rsidR="00EF562B">
                    <w:rPr>
                      <w:b/>
                      <w:sz w:val="32"/>
                      <w:szCs w:val="36"/>
                    </w:rPr>
                    <w:t>emande d’inscription</w:t>
                  </w:r>
                  <w:r w:rsidRPr="00EF562B">
                    <w:rPr>
                      <w:b/>
                      <w:sz w:val="32"/>
                      <w:szCs w:val="36"/>
                    </w:rPr>
                    <w:t xml:space="preserve"> </w:t>
                  </w:r>
                  <w:r w:rsidR="00EF562B">
                    <w:rPr>
                      <w:b/>
                      <w:sz w:val="32"/>
                      <w:szCs w:val="36"/>
                    </w:rPr>
                    <w:t>à l’accueil entre 9h et 17h</w:t>
                  </w:r>
                </w:p>
              </w:txbxContent>
            </v:textbox>
            <w10:wrap type="square"/>
          </v:shape>
        </w:pict>
      </w:r>
    </w:p>
    <w:p w:rsidR="005E5F62" w:rsidRDefault="005E5F62" w:rsidP="002A7603">
      <w:pPr>
        <w:pStyle w:val="Default"/>
        <w:jc w:val="both"/>
        <w:rPr>
          <w:rFonts w:ascii="Franklin Gothic Demi" w:eastAsia="+mj-ea" w:hAnsi="Franklin Gothic Demi" w:cs="Estrangelo Edessa"/>
          <w:b/>
          <w:shadow/>
          <w:color w:val="5F497A"/>
          <w:kern w:val="24"/>
          <w:sz w:val="28"/>
          <w:szCs w:val="28"/>
          <w:u w:val="single"/>
          <w:lang w:eastAsia="en-US"/>
        </w:rPr>
      </w:pPr>
    </w:p>
    <w:sectPr w:rsidR="005E5F62" w:rsidSect="0048603B">
      <w:headerReference w:type="default" r:id="rId7"/>
      <w:footerReference w:type="default" r:id="rId8"/>
      <w:pgSz w:w="16838" w:h="11906" w:orient="landscape" w:code="9"/>
      <w:pgMar w:top="1021" w:right="1134" w:bottom="102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04A" w:rsidRDefault="00FB004A" w:rsidP="00A13029">
      <w:r>
        <w:separator/>
      </w:r>
    </w:p>
  </w:endnote>
  <w:endnote w:type="continuationSeparator" w:id="0">
    <w:p w:rsidR="00FB004A" w:rsidRDefault="00FB004A" w:rsidP="00A13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Estrangelo Edessa">
    <w:panose1 w:val="03080600000000000000"/>
    <w:charset w:val="01"/>
    <w:family w:val="roman"/>
    <w:notTrueType/>
    <w:pitch w:val="variable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603" w:rsidRDefault="00346253" w:rsidP="001B337F">
    <w:pPr>
      <w:widowControl w:val="0"/>
      <w:ind w:left="-851" w:right="-853"/>
      <w:rPr>
        <w:rFonts w:ascii="Californian FB" w:hAnsi="Californian FB"/>
        <w:b/>
        <w:bCs/>
        <w:color w:val="254B32"/>
        <w:sz w:val="24"/>
        <w:szCs w:val="24"/>
      </w:rPr>
    </w:pPr>
    <w:r>
      <w:rPr>
        <w:rFonts w:ascii="Californian FB" w:hAnsi="Californian FB"/>
        <w:b/>
        <w:bCs/>
        <w:color w:val="5F497A"/>
        <w:sz w:val="24"/>
        <w:szCs w:val="24"/>
      </w:rPr>
      <w:pict>
        <v:rect id="_x0000_i1028" style="width:756.3pt;height:1.5pt" o:hrpct="0" o:hralign="center" o:hrstd="t" o:hrnoshade="t" o:hr="t" fillcolor="#5f497a" stroked="f"/>
      </w:pict>
    </w:r>
  </w:p>
  <w:p w:rsidR="002A7603" w:rsidRPr="00FC1396" w:rsidRDefault="0048603B" w:rsidP="00A13029">
    <w:pPr>
      <w:widowControl w:val="0"/>
      <w:jc w:val="center"/>
      <w:rPr>
        <w:rFonts w:ascii="Californian FB" w:hAnsi="Californian FB"/>
        <w:b/>
        <w:bCs/>
        <w:color w:val="5F497A"/>
        <w:sz w:val="24"/>
        <w:szCs w:val="24"/>
      </w:rPr>
    </w:pPr>
    <w:r>
      <w:rPr>
        <w:noProof/>
        <w:color w:val="5F497A"/>
        <w:sz w:val="24"/>
        <w:szCs w:val="24"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-212725</wp:posOffset>
          </wp:positionH>
          <wp:positionV relativeFrom="paragraph">
            <wp:posOffset>37465</wp:posOffset>
          </wp:positionV>
          <wp:extent cx="1314450" cy="885825"/>
          <wp:effectExtent l="19050" t="0" r="0" b="0"/>
          <wp:wrapNone/>
          <wp:docPr id="20" name="Image 20" descr="DDEC 06 - Nouvea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DEC 06 - Nouveau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6253">
      <w:rPr>
        <w:color w:val="5F497A"/>
        <w:sz w:val="24"/>
        <w:szCs w:val="24"/>
      </w:rPr>
      <w:pict>
        <v:line id="_x0000_s2050" style="position:absolute;left:0;text-align:left;z-index:251656192;visibility:visible;mso-wrap-edited:f;mso-wrap-distance-left:2.88pt;mso-wrap-distance-top:2.88pt;mso-wrap-distance-right:2.88pt;mso-wrap-distance-bottom:2.88pt;mso-position-horizontal-relative:text;mso-position-vertical-relative:text" from="34pt,765.35pt" to="555.6pt,765.35pt" strokecolor="#254b32" strokeweight="2.5pt" o:cliptowrap="t">
          <v:shadow color="#ccc"/>
        </v:line>
      </w:pict>
    </w:r>
    <w:r w:rsidR="002A7603" w:rsidRPr="00FC1396">
      <w:rPr>
        <w:rFonts w:ascii="Californian FB" w:hAnsi="Californian FB"/>
        <w:b/>
        <w:bCs/>
        <w:color w:val="5F497A"/>
        <w:sz w:val="24"/>
        <w:szCs w:val="24"/>
      </w:rPr>
      <w:t>Lycée Professionnel et Technologique Privé</w:t>
    </w:r>
    <w:r w:rsidR="00B1125B">
      <w:rPr>
        <w:rFonts w:ascii="Californian FB" w:hAnsi="Californian FB"/>
        <w:b/>
        <w:bCs/>
        <w:color w:val="5F497A"/>
        <w:sz w:val="24"/>
        <w:szCs w:val="24"/>
      </w:rPr>
      <w:t xml:space="preserve"> Catholique sous contrat</w:t>
    </w:r>
    <w:r w:rsidR="002A7603" w:rsidRPr="00FC1396">
      <w:rPr>
        <w:rFonts w:ascii="Californian FB" w:hAnsi="Californian FB"/>
        <w:b/>
        <w:bCs/>
        <w:color w:val="5F497A"/>
        <w:sz w:val="24"/>
        <w:szCs w:val="24"/>
      </w:rPr>
      <w:t xml:space="preserve"> </w:t>
    </w:r>
  </w:p>
  <w:p w:rsidR="002A7603" w:rsidRPr="00FC1396" w:rsidRDefault="00E97260" w:rsidP="00A13029">
    <w:pPr>
      <w:widowControl w:val="0"/>
      <w:jc w:val="center"/>
      <w:rPr>
        <w:rFonts w:ascii="Californian FB" w:hAnsi="Californian FB"/>
        <w:b/>
        <w:bCs/>
        <w:color w:val="5F497A"/>
      </w:rPr>
    </w:pPr>
    <w:r>
      <w:rPr>
        <w:rFonts w:ascii="Californian FB" w:hAnsi="Californian FB"/>
        <w:b/>
        <w:bCs/>
        <w:color w:val="5F497A"/>
      </w:rPr>
      <w:t>1</w:t>
    </w:r>
    <w:r w:rsidR="002A7603" w:rsidRPr="00FC1396">
      <w:rPr>
        <w:rFonts w:ascii="Californian FB" w:hAnsi="Californian FB"/>
        <w:b/>
        <w:bCs/>
        <w:color w:val="5F497A"/>
      </w:rPr>
      <w:t>2</w:t>
    </w:r>
    <w:r>
      <w:rPr>
        <w:rFonts w:ascii="Californian FB" w:hAnsi="Californian FB"/>
        <w:b/>
        <w:bCs/>
        <w:color w:val="5F497A"/>
      </w:rPr>
      <w:t xml:space="preserve"> avenue Pierre Isnard</w:t>
    </w:r>
    <w:r w:rsidR="002A7603" w:rsidRPr="00FC1396">
      <w:rPr>
        <w:rFonts w:ascii="Californian FB" w:hAnsi="Californian FB"/>
        <w:b/>
        <w:bCs/>
        <w:color w:val="5F497A"/>
      </w:rPr>
      <w:t xml:space="preserve"> - 06200 NICE</w:t>
    </w:r>
  </w:p>
  <w:p w:rsidR="002A7603" w:rsidRPr="00FC1396" w:rsidRDefault="002A7603" w:rsidP="00A13029">
    <w:pPr>
      <w:widowControl w:val="0"/>
      <w:jc w:val="center"/>
      <w:rPr>
        <w:rFonts w:ascii="Californian FB" w:hAnsi="Californian FB"/>
        <w:b/>
        <w:bCs/>
        <w:color w:val="5F497A"/>
      </w:rPr>
    </w:pPr>
    <w:r w:rsidRPr="00FC1396">
      <w:rPr>
        <w:rFonts w:ascii="Californian FB" w:hAnsi="Californian FB"/>
        <w:b/>
        <w:bCs/>
        <w:color w:val="5F497A"/>
      </w:rPr>
      <w:t xml:space="preserve">Tél 04.93.72.40.90. - Fax 04.93.72.40.94. - Email </w:t>
    </w:r>
    <w:smartTag w:uri="urn:schemas-microsoft-com:office:smarttags" w:element="PersonName">
      <w:r w:rsidRPr="00FC1396">
        <w:rPr>
          <w:rFonts w:ascii="Californian FB" w:hAnsi="Californian FB"/>
          <w:b/>
          <w:bCs/>
          <w:color w:val="5F497A"/>
        </w:rPr>
        <w:t>lycee@laprovidence-nice.com</w:t>
      </w:r>
    </w:smartTag>
  </w:p>
  <w:p w:rsidR="002A7603" w:rsidRPr="00FC1396" w:rsidRDefault="002A7603" w:rsidP="00A13029">
    <w:pPr>
      <w:widowControl w:val="0"/>
      <w:jc w:val="center"/>
      <w:rPr>
        <w:rFonts w:ascii="Californian FB" w:hAnsi="Californian FB"/>
        <w:b/>
        <w:bCs/>
        <w:color w:val="5F497A"/>
        <w:sz w:val="8"/>
        <w:szCs w:val="8"/>
      </w:rPr>
    </w:pPr>
    <w:r w:rsidRPr="00FC1396">
      <w:rPr>
        <w:rFonts w:ascii="Californian FB" w:hAnsi="Californian FB"/>
        <w:b/>
        <w:bCs/>
        <w:color w:val="5F497A"/>
        <w:sz w:val="8"/>
        <w:szCs w:val="8"/>
      </w:rPr>
      <w:t> </w:t>
    </w:r>
  </w:p>
  <w:p w:rsidR="002A7603" w:rsidRPr="00FC1396" w:rsidRDefault="002A7603" w:rsidP="00BF3C29">
    <w:pPr>
      <w:widowControl w:val="0"/>
      <w:jc w:val="center"/>
      <w:rPr>
        <w:rFonts w:ascii="Californian FB" w:hAnsi="Californian FB"/>
        <w:b/>
        <w:bCs/>
        <w:color w:val="5F497A"/>
        <w:sz w:val="18"/>
        <w:szCs w:val="18"/>
      </w:rPr>
    </w:pPr>
    <w:r w:rsidRPr="00FC1396">
      <w:rPr>
        <w:rFonts w:ascii="Californian FB" w:hAnsi="Californian FB"/>
        <w:b/>
        <w:bCs/>
        <w:color w:val="5F497A"/>
        <w:sz w:val="18"/>
        <w:szCs w:val="18"/>
      </w:rPr>
      <w:t>Association Loi 1901 - SIRET 402 987 275 000</w:t>
    </w:r>
    <w:r w:rsidR="00031172">
      <w:rPr>
        <w:rFonts w:ascii="Californian FB" w:hAnsi="Californian FB"/>
        <w:b/>
        <w:bCs/>
        <w:color w:val="5F497A"/>
        <w:sz w:val="18"/>
        <w:szCs w:val="18"/>
      </w:rPr>
      <w:t>29</w:t>
    </w:r>
    <w:r w:rsidRPr="00FC1396">
      <w:rPr>
        <w:rFonts w:ascii="Californian FB" w:hAnsi="Californian FB"/>
        <w:b/>
        <w:bCs/>
        <w:color w:val="5F497A"/>
        <w:sz w:val="18"/>
        <w:szCs w:val="18"/>
      </w:rPr>
      <w:t xml:space="preserve"> - NAF 9499Z</w:t>
    </w:r>
  </w:p>
  <w:p w:rsidR="002A7603" w:rsidRPr="00FC1396" w:rsidRDefault="002A7603" w:rsidP="00A13029">
    <w:pPr>
      <w:widowControl w:val="0"/>
      <w:rPr>
        <w:rFonts w:ascii="Times New Roman" w:hAnsi="Times New Roman"/>
        <w:color w:val="5F497A"/>
        <w:sz w:val="20"/>
        <w:szCs w:val="20"/>
      </w:rPr>
    </w:pPr>
    <w:r w:rsidRPr="00FC1396">
      <w:rPr>
        <w:color w:val="5F497A"/>
      </w:rPr>
      <w:t> </w:t>
    </w:r>
  </w:p>
  <w:p w:rsidR="002A7603" w:rsidRDefault="002A760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04A" w:rsidRDefault="00FB004A" w:rsidP="00A13029">
      <w:r>
        <w:separator/>
      </w:r>
    </w:p>
  </w:footnote>
  <w:footnote w:type="continuationSeparator" w:id="0">
    <w:p w:rsidR="00FB004A" w:rsidRDefault="00FB004A" w:rsidP="00A13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603" w:rsidRDefault="00346253" w:rsidP="005E5F62">
    <w:pPr>
      <w:pStyle w:val="En-tte"/>
      <w:tabs>
        <w:tab w:val="clear" w:pos="9072"/>
        <w:tab w:val="right" w:pos="9356"/>
      </w:tabs>
      <w:ind w:right="-141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21.1pt;margin-top:-10.45pt;width:652.3pt;height:47.25pt;z-index:251659264;mso-width-relative:margin;mso-height-relative:margin" stroked="f">
          <v:textbox style="mso-next-textbox:#_x0000_s2070">
            <w:txbxContent>
              <w:p w:rsidR="002A7603" w:rsidRDefault="0048603B" w:rsidP="00304E38">
                <w:pPr>
                  <w:rPr>
                    <w:rFonts w:ascii="Calisto MT" w:hAnsi="Calisto MT"/>
                    <w:b/>
                    <w:color w:val="5F497A"/>
                    <w:sz w:val="56"/>
                    <w:szCs w:val="56"/>
                  </w:rPr>
                </w:pPr>
                <w:r>
                  <w:rPr>
                    <w:rFonts w:ascii="Calisto MT" w:hAnsi="Calisto MT"/>
                    <w:b/>
                    <w:color w:val="5F497A"/>
                    <w:sz w:val="56"/>
                    <w:szCs w:val="56"/>
                  </w:rPr>
                  <w:t>FORMATIONS ASSUREES A LA PROVIDENCE</w:t>
                </w:r>
              </w:p>
              <w:p w:rsidR="0048603B" w:rsidRPr="00A17F52" w:rsidRDefault="0048603B" w:rsidP="00304E38">
                <w:pPr>
                  <w:rPr>
                    <w:rFonts w:ascii="Calisto MT" w:hAnsi="Calisto MT"/>
                    <w:b/>
                    <w:color w:val="5F497A"/>
                    <w:sz w:val="56"/>
                    <w:szCs w:val="56"/>
                  </w:rPr>
                </w:pPr>
              </w:p>
            </w:txbxContent>
          </v:textbox>
        </v:shape>
      </w:pict>
    </w:r>
    <w:r w:rsidR="005E5F62">
      <w:rPr>
        <w:noProof/>
        <w:lang w:eastAsia="fr-FR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-576862</wp:posOffset>
          </wp:positionH>
          <wp:positionV relativeFrom="paragraph">
            <wp:posOffset>-22296</wp:posOffset>
          </wp:positionV>
          <wp:extent cx="1967795" cy="1241778"/>
          <wp:effectExtent l="19050" t="0" r="0" b="0"/>
          <wp:wrapNone/>
          <wp:docPr id="13" name="Image 13" descr="la-prov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a-providence"/>
                  <pic:cNvPicPr preferRelativeResize="0">
                    <a:picLocks noChangeArrowheads="1" noChangeShapeType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795" cy="1241778"/>
                  </a:xfrm>
                  <a:prstGeom prst="rect">
                    <a:avLst/>
                  </a:prstGeom>
                  <a:noFill/>
                  <a:ln w="9525" algn="in">
                    <a:noFill/>
                    <a:prstDash val="dash"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FFFFFF7C"/>
    <w:multiLevelType w:val="singleLevel"/>
    <w:tmpl w:val="D18C67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608F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AC56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6E469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B2BD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4652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2A6F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50E4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C06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A687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5144F"/>
    <w:multiLevelType w:val="hybridMultilevel"/>
    <w:tmpl w:val="8DB4A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9630D6"/>
    <w:multiLevelType w:val="multilevel"/>
    <w:tmpl w:val="804C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5C5EF3"/>
    <w:multiLevelType w:val="multilevel"/>
    <w:tmpl w:val="A97A588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1F32C4"/>
    <w:multiLevelType w:val="multilevel"/>
    <w:tmpl w:val="A18E582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862CD8"/>
    <w:multiLevelType w:val="hybridMultilevel"/>
    <w:tmpl w:val="2620DE0C"/>
    <w:lvl w:ilvl="0" w:tplc="02D64850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E5AA6B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31849B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813FC"/>
    <w:multiLevelType w:val="multilevel"/>
    <w:tmpl w:val="BF4A0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760DE1"/>
    <w:multiLevelType w:val="multilevel"/>
    <w:tmpl w:val="21C6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CC2CCB"/>
    <w:multiLevelType w:val="multilevel"/>
    <w:tmpl w:val="A97A588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2E08F4"/>
    <w:multiLevelType w:val="multilevel"/>
    <w:tmpl w:val="7804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0B072E"/>
    <w:multiLevelType w:val="hybridMultilevel"/>
    <w:tmpl w:val="24C61F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E194E"/>
    <w:multiLevelType w:val="multilevel"/>
    <w:tmpl w:val="ECF29E1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304B4D"/>
    <w:multiLevelType w:val="hybridMultilevel"/>
    <w:tmpl w:val="32683446"/>
    <w:lvl w:ilvl="0" w:tplc="02D64850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65509"/>
    <w:multiLevelType w:val="multilevel"/>
    <w:tmpl w:val="F6F00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5E3B36"/>
    <w:multiLevelType w:val="multilevel"/>
    <w:tmpl w:val="89CC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172677"/>
    <w:multiLevelType w:val="multilevel"/>
    <w:tmpl w:val="A1B2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853B4D"/>
    <w:multiLevelType w:val="multilevel"/>
    <w:tmpl w:val="5930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1C441B"/>
    <w:multiLevelType w:val="multilevel"/>
    <w:tmpl w:val="21C6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1370FB"/>
    <w:multiLevelType w:val="multilevel"/>
    <w:tmpl w:val="4F6A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644E4F"/>
    <w:multiLevelType w:val="multilevel"/>
    <w:tmpl w:val="EFC04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4D57AF"/>
    <w:multiLevelType w:val="multilevel"/>
    <w:tmpl w:val="4F26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F37E8A"/>
    <w:multiLevelType w:val="hybridMultilevel"/>
    <w:tmpl w:val="960A93FE"/>
    <w:lvl w:ilvl="0" w:tplc="02D64850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E5AA6B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31849B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374E7"/>
    <w:multiLevelType w:val="multilevel"/>
    <w:tmpl w:val="3B964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D25B1B"/>
    <w:multiLevelType w:val="hybridMultilevel"/>
    <w:tmpl w:val="4254E3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CC386A"/>
    <w:multiLevelType w:val="multilevel"/>
    <w:tmpl w:val="A18E582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A54431"/>
    <w:multiLevelType w:val="multilevel"/>
    <w:tmpl w:val="21C6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2"/>
  </w:num>
  <w:num w:numId="3">
    <w:abstractNumId w:val="29"/>
  </w:num>
  <w:num w:numId="4">
    <w:abstractNumId w:val="27"/>
  </w:num>
  <w:num w:numId="5">
    <w:abstractNumId w:val="18"/>
  </w:num>
  <w:num w:numId="6">
    <w:abstractNumId w:val="24"/>
  </w:num>
  <w:num w:numId="7">
    <w:abstractNumId w:val="23"/>
  </w:num>
  <w:num w:numId="8">
    <w:abstractNumId w:val="28"/>
  </w:num>
  <w:num w:numId="9">
    <w:abstractNumId w:val="20"/>
  </w:num>
  <w:num w:numId="10">
    <w:abstractNumId w:val="12"/>
  </w:num>
  <w:num w:numId="11">
    <w:abstractNumId w:val="15"/>
  </w:num>
  <w:num w:numId="12">
    <w:abstractNumId w:val="11"/>
  </w:num>
  <w:num w:numId="13">
    <w:abstractNumId w:val="31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7"/>
  </w:num>
  <w:num w:numId="25">
    <w:abstractNumId w:val="13"/>
  </w:num>
  <w:num w:numId="26">
    <w:abstractNumId w:val="33"/>
  </w:num>
  <w:num w:numId="27">
    <w:abstractNumId w:val="34"/>
  </w:num>
  <w:num w:numId="28">
    <w:abstractNumId w:val="32"/>
  </w:num>
  <w:num w:numId="29">
    <w:abstractNumId w:val="16"/>
  </w:num>
  <w:num w:numId="30">
    <w:abstractNumId w:val="26"/>
  </w:num>
  <w:num w:numId="31">
    <w:abstractNumId w:val="21"/>
  </w:num>
  <w:num w:numId="32">
    <w:abstractNumId w:val="30"/>
  </w:num>
  <w:num w:numId="33">
    <w:abstractNumId w:val="14"/>
  </w:num>
  <w:num w:numId="34">
    <w:abstractNumId w:val="10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73">
      <o:colormenu v:ext="edit" fillcolor="none [1311]" strokecolor="none"/>
    </o:shapedefaults>
    <o:shapelayout v:ext="edit">
      <o:idmap v:ext="edit" data="2"/>
      <o:regrouptable v:ext="edit">
        <o:entry new="1" old="0"/>
        <o:entry new="2" old="1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3029"/>
    <w:rsid w:val="00031172"/>
    <w:rsid w:val="00033C81"/>
    <w:rsid w:val="00063A81"/>
    <w:rsid w:val="00066D46"/>
    <w:rsid w:val="000C1AA4"/>
    <w:rsid w:val="000E1FA5"/>
    <w:rsid w:val="00103CA0"/>
    <w:rsid w:val="00124C79"/>
    <w:rsid w:val="00131559"/>
    <w:rsid w:val="00137ACE"/>
    <w:rsid w:val="00191622"/>
    <w:rsid w:val="001959A7"/>
    <w:rsid w:val="001A7F26"/>
    <w:rsid w:val="001B337F"/>
    <w:rsid w:val="001C061D"/>
    <w:rsid w:val="001C58FC"/>
    <w:rsid w:val="001D0FBC"/>
    <w:rsid w:val="00206EA9"/>
    <w:rsid w:val="0021181C"/>
    <w:rsid w:val="00235753"/>
    <w:rsid w:val="00256284"/>
    <w:rsid w:val="002729E6"/>
    <w:rsid w:val="00282537"/>
    <w:rsid w:val="002910BF"/>
    <w:rsid w:val="002A6768"/>
    <w:rsid w:val="002A7603"/>
    <w:rsid w:val="002D2D3E"/>
    <w:rsid w:val="00304E38"/>
    <w:rsid w:val="00317AD3"/>
    <w:rsid w:val="00346253"/>
    <w:rsid w:val="003548E6"/>
    <w:rsid w:val="0036759D"/>
    <w:rsid w:val="00367D2B"/>
    <w:rsid w:val="00390589"/>
    <w:rsid w:val="0039795D"/>
    <w:rsid w:val="003A2C42"/>
    <w:rsid w:val="003B483E"/>
    <w:rsid w:val="003F5B81"/>
    <w:rsid w:val="0040292A"/>
    <w:rsid w:val="00405ED4"/>
    <w:rsid w:val="00443785"/>
    <w:rsid w:val="004804A6"/>
    <w:rsid w:val="00481958"/>
    <w:rsid w:val="0048603B"/>
    <w:rsid w:val="004C7B1C"/>
    <w:rsid w:val="004E48A5"/>
    <w:rsid w:val="004E48EC"/>
    <w:rsid w:val="004F201D"/>
    <w:rsid w:val="004F409F"/>
    <w:rsid w:val="00507192"/>
    <w:rsid w:val="005401F0"/>
    <w:rsid w:val="00571C74"/>
    <w:rsid w:val="0058401D"/>
    <w:rsid w:val="005937B8"/>
    <w:rsid w:val="005D46D8"/>
    <w:rsid w:val="005E5F62"/>
    <w:rsid w:val="0065265F"/>
    <w:rsid w:val="00680D3E"/>
    <w:rsid w:val="006A26D8"/>
    <w:rsid w:val="006B5352"/>
    <w:rsid w:val="006B6F36"/>
    <w:rsid w:val="006D6366"/>
    <w:rsid w:val="006D6978"/>
    <w:rsid w:val="006E0AF8"/>
    <w:rsid w:val="006E22C0"/>
    <w:rsid w:val="006F609A"/>
    <w:rsid w:val="00707843"/>
    <w:rsid w:val="00773C40"/>
    <w:rsid w:val="00782F88"/>
    <w:rsid w:val="007A4F51"/>
    <w:rsid w:val="0081228F"/>
    <w:rsid w:val="00840C0C"/>
    <w:rsid w:val="008915FD"/>
    <w:rsid w:val="008B24CB"/>
    <w:rsid w:val="008B7165"/>
    <w:rsid w:val="008C63B8"/>
    <w:rsid w:val="008D4951"/>
    <w:rsid w:val="00911810"/>
    <w:rsid w:val="00914CF4"/>
    <w:rsid w:val="00951440"/>
    <w:rsid w:val="00970091"/>
    <w:rsid w:val="0097354C"/>
    <w:rsid w:val="009739CE"/>
    <w:rsid w:val="0097502F"/>
    <w:rsid w:val="00985D54"/>
    <w:rsid w:val="00995979"/>
    <w:rsid w:val="009A09B1"/>
    <w:rsid w:val="009B3E73"/>
    <w:rsid w:val="009D2D37"/>
    <w:rsid w:val="00A11A2C"/>
    <w:rsid w:val="00A13029"/>
    <w:rsid w:val="00A17F52"/>
    <w:rsid w:val="00A904CB"/>
    <w:rsid w:val="00AC18C7"/>
    <w:rsid w:val="00AC25AE"/>
    <w:rsid w:val="00AF2623"/>
    <w:rsid w:val="00B02D6A"/>
    <w:rsid w:val="00B1125B"/>
    <w:rsid w:val="00B16DF5"/>
    <w:rsid w:val="00B62C54"/>
    <w:rsid w:val="00B90B00"/>
    <w:rsid w:val="00BC2B1C"/>
    <w:rsid w:val="00BF3C29"/>
    <w:rsid w:val="00C1425F"/>
    <w:rsid w:val="00C208DF"/>
    <w:rsid w:val="00C31C25"/>
    <w:rsid w:val="00C4136F"/>
    <w:rsid w:val="00C6524A"/>
    <w:rsid w:val="00C71B41"/>
    <w:rsid w:val="00C811B2"/>
    <w:rsid w:val="00CA3474"/>
    <w:rsid w:val="00CA3BC6"/>
    <w:rsid w:val="00CD7286"/>
    <w:rsid w:val="00CE721C"/>
    <w:rsid w:val="00D34A3B"/>
    <w:rsid w:val="00D53009"/>
    <w:rsid w:val="00D71128"/>
    <w:rsid w:val="00D96B36"/>
    <w:rsid w:val="00DA30F4"/>
    <w:rsid w:val="00DA4CAC"/>
    <w:rsid w:val="00DD00F0"/>
    <w:rsid w:val="00DF4540"/>
    <w:rsid w:val="00E1342C"/>
    <w:rsid w:val="00E147D4"/>
    <w:rsid w:val="00E22484"/>
    <w:rsid w:val="00E26138"/>
    <w:rsid w:val="00E43879"/>
    <w:rsid w:val="00E60FB0"/>
    <w:rsid w:val="00E73B27"/>
    <w:rsid w:val="00E81700"/>
    <w:rsid w:val="00E97260"/>
    <w:rsid w:val="00EC5EAB"/>
    <w:rsid w:val="00ED0B8E"/>
    <w:rsid w:val="00ED53C7"/>
    <w:rsid w:val="00EE7F50"/>
    <w:rsid w:val="00EF3500"/>
    <w:rsid w:val="00EF562B"/>
    <w:rsid w:val="00F01C90"/>
    <w:rsid w:val="00F42395"/>
    <w:rsid w:val="00F64BA2"/>
    <w:rsid w:val="00FB004A"/>
    <w:rsid w:val="00FB09FE"/>
    <w:rsid w:val="00FC1396"/>
    <w:rsid w:val="00FC17B6"/>
    <w:rsid w:val="00FD0C25"/>
    <w:rsid w:val="00FD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73">
      <o:colormenu v:ext="edit" fillcolor="none [1311]" strokecolor="none"/>
    </o:shapedefaults>
    <o:shapelayout v:ext="edit">
      <o:idmap v:ext="edit" data="1"/>
      <o:rules v:ext="edit">
        <o:r id="V:Rule20" type="connector" idref="#_x0000_s1049"/>
        <o:r id="V:Rule21" type="connector" idref="#_x0000_s1085"/>
        <o:r id="V:Rule22" type="connector" idref="#_x0000_s1096"/>
        <o:r id="V:Rule23" type="connector" idref="#_x0000_s1072"/>
        <o:r id="V:Rule24" type="connector" idref="#_x0000_s1046"/>
        <o:r id="V:Rule25" type="connector" idref="#_x0000_s1086"/>
        <o:r id="V:Rule26" type="connector" idref="#_x0000_s1048"/>
        <o:r id="V:Rule27" type="connector" idref="#_x0000_s1083"/>
        <o:r id="V:Rule28" type="connector" idref="#_x0000_s1042"/>
        <o:r id="V:Rule29" type="connector" idref="#_x0000_s1068"/>
        <o:r id="V:Rule30" type="connector" idref="#_x0000_s1050"/>
        <o:r id="V:Rule31" type="connector" idref="#_x0000_s1041"/>
        <o:r id="V:Rule32" type="connector" idref="#_x0000_s1070"/>
        <o:r id="V:Rule33" type="connector" idref="#_x0000_s1071"/>
        <o:r id="V:Rule34" type="connector" idref="#_x0000_s1084"/>
        <o:r id="V:Rule35" type="connector" idref="#_x0000_s1095"/>
        <o:r id="V:Rule36" type="connector" idref="#_x0000_s1069"/>
        <o:r id="V:Rule37" type="connector" idref="#_x0000_s1073"/>
        <o:r id="V:Rule38" type="connector" idref="#_x0000_s1047"/>
      </o:rules>
      <o:regrouptable v:ext="edit">
        <o:entry new="1" old="0"/>
        <o:entry new="2" old="1"/>
      </o:regrouptable>
    </o:shapelayout>
  </w:shapeDefaults>
  <w:decimalSymbol w:val=","/>
  <w:listSeparator w:val=";"/>
  <w15:docId w15:val="{B4EAA5DF-4383-4199-8788-EE615760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92A"/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A904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qFormat/>
    <w:rsid w:val="003A2C42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30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3029"/>
  </w:style>
  <w:style w:type="paragraph" w:styleId="Pieddepage">
    <w:name w:val="footer"/>
    <w:basedOn w:val="Normal"/>
    <w:link w:val="PieddepageCar"/>
    <w:uiPriority w:val="99"/>
    <w:unhideWhenUsed/>
    <w:rsid w:val="00A130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3029"/>
  </w:style>
  <w:style w:type="paragraph" w:styleId="Textedebulles">
    <w:name w:val="Balloon Text"/>
    <w:basedOn w:val="Normal"/>
    <w:link w:val="TextedebullesCar"/>
    <w:uiPriority w:val="99"/>
    <w:semiHidden/>
    <w:unhideWhenUsed/>
    <w:rsid w:val="00A130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3029"/>
    <w:rPr>
      <w:rFonts w:ascii="Tahoma" w:hAnsi="Tahoma" w:cs="Tahoma"/>
      <w:sz w:val="16"/>
      <w:szCs w:val="16"/>
    </w:rPr>
  </w:style>
  <w:style w:type="paragraph" w:customStyle="1" w:styleId="msoorganizationname">
    <w:name w:val="msoorganizationname"/>
    <w:rsid w:val="002D2D3E"/>
    <w:pPr>
      <w:jc w:val="center"/>
    </w:pPr>
    <w:rPr>
      <w:rFonts w:ascii="Courier New" w:eastAsia="Times New Roman" w:hAnsi="Courier New" w:cs="Courier New"/>
      <w:b/>
      <w:bCs/>
      <w:color w:val="FFFFFF"/>
      <w:kern w:val="28"/>
    </w:rPr>
  </w:style>
  <w:style w:type="paragraph" w:customStyle="1" w:styleId="msotagline">
    <w:name w:val="msotagline"/>
    <w:rsid w:val="002D2D3E"/>
    <w:pPr>
      <w:jc w:val="center"/>
    </w:pPr>
    <w:rPr>
      <w:rFonts w:ascii="Arial" w:eastAsia="Times New Roman" w:hAnsi="Arial" w:cs="Arial"/>
      <w:color w:val="336666"/>
      <w:kern w:val="28"/>
    </w:rPr>
  </w:style>
  <w:style w:type="character" w:styleId="Lienhypertexte">
    <w:name w:val="Hyperlink"/>
    <w:basedOn w:val="Policepardfaut"/>
    <w:rsid w:val="003A2C42"/>
    <w:rPr>
      <w:color w:val="18417F"/>
      <w:u w:val="single"/>
    </w:rPr>
  </w:style>
  <w:style w:type="paragraph" w:styleId="NormalWeb">
    <w:name w:val="Normal (Web)"/>
    <w:basedOn w:val="Normal"/>
    <w:uiPriority w:val="99"/>
    <w:rsid w:val="004F201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Default">
    <w:name w:val="Default"/>
    <w:rsid w:val="00F4239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481958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48195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49086">
          <w:marLeft w:val="0"/>
          <w:marRight w:val="0"/>
          <w:marTop w:val="54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565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59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475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9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3997">
          <w:marLeft w:val="0"/>
          <w:marRight w:val="0"/>
          <w:marTop w:val="54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468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85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29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630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CAP A T M F C (Assistant Technique en Milieu Familial et Collectif)</vt:lpstr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 A T M F C (Assistant Technique en Milieu Familial et Collectif)</dc:title>
  <dc:creator>corine.lanteri</dc:creator>
  <cp:lastModifiedBy>Marie Pierre Sablereau</cp:lastModifiedBy>
  <cp:revision>12</cp:revision>
  <cp:lastPrinted>2021-12-07T08:42:00Z</cp:lastPrinted>
  <dcterms:created xsi:type="dcterms:W3CDTF">2019-01-17T09:45:00Z</dcterms:created>
  <dcterms:modified xsi:type="dcterms:W3CDTF">2021-12-07T08:42:00Z</dcterms:modified>
</cp:coreProperties>
</file>